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F2" w:rsidRDefault="00BE31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E31F2" w:rsidRDefault="00BE31F2">
      <w:pPr>
        <w:pStyle w:val="ConsPlusNormal"/>
        <w:jc w:val="both"/>
        <w:outlineLvl w:val="0"/>
      </w:pPr>
    </w:p>
    <w:p w:rsidR="00BE31F2" w:rsidRDefault="00BE31F2">
      <w:pPr>
        <w:pStyle w:val="ConsPlusTitle"/>
        <w:jc w:val="center"/>
      </w:pPr>
      <w:r>
        <w:t>БАЛТАСИНСКИЙ РАЙОННЫЙ СОВЕТ РЕСПУБЛИКИ ТАТАРСТАН</w:t>
      </w:r>
    </w:p>
    <w:p w:rsidR="00BE31F2" w:rsidRDefault="00BE31F2">
      <w:pPr>
        <w:pStyle w:val="ConsPlusTitle"/>
        <w:jc w:val="center"/>
      </w:pPr>
    </w:p>
    <w:p w:rsidR="00BE31F2" w:rsidRDefault="00BE31F2">
      <w:pPr>
        <w:pStyle w:val="ConsPlusTitle"/>
        <w:jc w:val="center"/>
      </w:pPr>
      <w:r>
        <w:t>РЕШЕНИЕ</w:t>
      </w:r>
    </w:p>
    <w:p w:rsidR="00BE31F2" w:rsidRDefault="00BE31F2">
      <w:pPr>
        <w:pStyle w:val="ConsPlusTitle"/>
        <w:jc w:val="center"/>
      </w:pPr>
      <w:r>
        <w:t>от 28 октября 2011 г. N 64</w:t>
      </w:r>
    </w:p>
    <w:p w:rsidR="00BE31F2" w:rsidRDefault="00BE31F2">
      <w:pPr>
        <w:pStyle w:val="ConsPlusTitle"/>
        <w:jc w:val="center"/>
      </w:pPr>
    </w:p>
    <w:p w:rsidR="00BE31F2" w:rsidRDefault="00BE31F2">
      <w:pPr>
        <w:pStyle w:val="ConsPlusTitle"/>
        <w:jc w:val="center"/>
      </w:pPr>
      <w:r>
        <w:t>О ВВЕДЕНИИ В ДЕЙСТВИЕ СИСТЕМЫ НАЛОГООБЛОЖЕНИЯ</w:t>
      </w:r>
    </w:p>
    <w:p w:rsidR="00BE31F2" w:rsidRDefault="00BE31F2">
      <w:pPr>
        <w:pStyle w:val="ConsPlusTitle"/>
        <w:jc w:val="center"/>
      </w:pPr>
      <w:r>
        <w:t>В ВИДЕ ЕДИНОГО НАЛОГА НА ВМЕНЕННЫЙ ДОХОД</w:t>
      </w:r>
    </w:p>
    <w:p w:rsidR="00BE31F2" w:rsidRDefault="00BE31F2">
      <w:pPr>
        <w:pStyle w:val="ConsPlusTitle"/>
        <w:jc w:val="center"/>
      </w:pPr>
      <w:r>
        <w:t>ДЛЯ ОТДЕЛЬНЫХ ВИДОВ ДЕЯТЕЛЬНОСТИ</w:t>
      </w:r>
    </w:p>
    <w:p w:rsidR="00BE31F2" w:rsidRDefault="00BE31F2">
      <w:pPr>
        <w:pStyle w:val="ConsPlusNormal"/>
        <w:jc w:val="center"/>
      </w:pPr>
    </w:p>
    <w:p w:rsidR="00BE31F2" w:rsidRDefault="00BE31F2">
      <w:pPr>
        <w:pStyle w:val="ConsPlusNormal"/>
        <w:jc w:val="center"/>
      </w:pPr>
      <w:r>
        <w:t>Список изменяющих документов</w:t>
      </w:r>
    </w:p>
    <w:p w:rsidR="00BE31F2" w:rsidRDefault="00BE31F2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Балтасинского районного Совета от 29.08.2012 N 125)</w:t>
      </w:r>
    </w:p>
    <w:p w:rsidR="00BE31F2" w:rsidRDefault="00BE31F2">
      <w:pPr>
        <w:pStyle w:val="ConsPlusNormal"/>
        <w:jc w:val="center"/>
      </w:pPr>
    </w:p>
    <w:p w:rsidR="00BE31F2" w:rsidRDefault="00BE31F2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на основании </w:t>
      </w:r>
      <w:hyperlink r:id="rId8" w:history="1">
        <w:r>
          <w:rPr>
            <w:color w:val="0000FF"/>
          </w:rPr>
          <w:t>Устава</w:t>
        </w:r>
      </w:hyperlink>
      <w:r>
        <w:t xml:space="preserve"> Балтасинского муниципального района Балтасинский районный Совет  решил:</w:t>
      </w:r>
    </w:p>
    <w:p w:rsidR="00BE31F2" w:rsidRDefault="00BE31F2">
      <w:pPr>
        <w:pStyle w:val="ConsPlusNormal"/>
        <w:jc w:val="both"/>
      </w:pPr>
    </w:p>
    <w:p w:rsidR="00BE31F2" w:rsidRDefault="00BE31F2">
      <w:pPr>
        <w:pStyle w:val="ConsPlusNormal"/>
        <w:ind w:firstLine="540"/>
        <w:jc w:val="both"/>
      </w:pPr>
      <w:r>
        <w:t>1. На территории муниципального образования "Балтасинский муниципальный район" Республики Татарстан вводится в действие система налогообложения в виде единого налога на вмененный доход для отдельных видов деятельности (далее - единый налог).</w:t>
      </w:r>
    </w:p>
    <w:p w:rsidR="00BE31F2" w:rsidRDefault="00BE31F2">
      <w:pPr>
        <w:pStyle w:val="ConsPlusNormal"/>
        <w:ind w:firstLine="540"/>
        <w:jc w:val="both"/>
      </w:pPr>
      <w:r>
        <w:t xml:space="preserve">Налогоплательщиками единого налога являются организации и индивидуальные предприниматели, осуществляющие на территории муниципального образования "Балтасинский муниципальный район" Республики Татарстан виды предпринимательской деятельности, предусмотренные </w:t>
      </w:r>
      <w:hyperlink w:anchor="P17" w:history="1">
        <w:r>
          <w:rPr>
            <w:color w:val="0000FF"/>
          </w:rPr>
          <w:t>пунктом 2</w:t>
        </w:r>
      </w:hyperlink>
      <w:r>
        <w:t xml:space="preserve"> настоящего решения.</w:t>
      </w:r>
    </w:p>
    <w:p w:rsidR="00BE31F2" w:rsidRDefault="00BE31F2">
      <w:pPr>
        <w:pStyle w:val="ConsPlusNormal"/>
        <w:ind w:firstLine="540"/>
        <w:jc w:val="both"/>
      </w:pPr>
      <w:bookmarkStart w:id="0" w:name="P17"/>
      <w:bookmarkEnd w:id="0"/>
      <w:r>
        <w:t>2. Единый налог применяется в отношении следующих видов предпринимательской деятельности:</w:t>
      </w:r>
    </w:p>
    <w:p w:rsidR="00BE31F2" w:rsidRDefault="00BE31F2">
      <w:pPr>
        <w:pStyle w:val="ConsPlusNormal"/>
        <w:ind w:firstLine="540"/>
        <w:jc w:val="both"/>
      </w:pPr>
      <w:r>
        <w:t>1) оказание бытовых услуг;</w:t>
      </w:r>
    </w:p>
    <w:p w:rsidR="00BE31F2" w:rsidRDefault="00BE31F2">
      <w:pPr>
        <w:pStyle w:val="ConsPlusNormal"/>
        <w:ind w:firstLine="540"/>
        <w:jc w:val="both"/>
      </w:pPr>
      <w:r>
        <w:t>2) оказание ветеринарных услуг;</w:t>
      </w:r>
    </w:p>
    <w:p w:rsidR="00BE31F2" w:rsidRDefault="00BE31F2">
      <w:pPr>
        <w:pStyle w:val="ConsPlusNormal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BE31F2" w:rsidRDefault="00BE31F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Балтасинского районного Совета от 29.08.2012 N 125)</w:t>
      </w:r>
    </w:p>
    <w:p w:rsidR="00BE31F2" w:rsidRDefault="00BE31F2">
      <w:pPr>
        <w:pStyle w:val="ConsPlusNormal"/>
        <w:ind w:firstLine="540"/>
        <w:jc w:val="both"/>
      </w:pPr>
      <w:r>
        <w:t>4) оказание услуг по представлению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E31F2" w:rsidRDefault="00BE31F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Балтасинского районного Совета от 29.08.2012 N 125)</w:t>
      </w:r>
    </w:p>
    <w:p w:rsidR="00BE31F2" w:rsidRDefault="00BE31F2">
      <w:pPr>
        <w:pStyle w:val="ConsPlusNormal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E31F2" w:rsidRDefault="00BE31F2">
      <w:pPr>
        <w:pStyle w:val="ConsPlusNormal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E31F2" w:rsidRDefault="00BE31F2">
      <w:pPr>
        <w:pStyle w:val="ConsPlusNormal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BE31F2" w:rsidRDefault="00BE31F2">
      <w:pPr>
        <w:pStyle w:val="ConsPlusNormal"/>
        <w:ind w:firstLine="540"/>
        <w:jc w:val="both"/>
      </w:pPr>
      <w: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 xml:space="preserve"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</w:t>
      </w:r>
      <w:r>
        <w:lastRenderedPageBreak/>
        <w:t>предпринимательской деятельности, в отношении которого единый налог не применяется;</w:t>
      </w:r>
      <w:proofErr w:type="gramEnd"/>
    </w:p>
    <w:p w:rsidR="00BE31F2" w:rsidRDefault="00BE31F2">
      <w:pPr>
        <w:pStyle w:val="ConsPlusNormal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E31F2" w:rsidRDefault="00BE31F2">
      <w:pPr>
        <w:pStyle w:val="ConsPlusNormal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BE31F2" w:rsidRDefault="00BE31F2">
      <w:pPr>
        <w:pStyle w:val="ConsPlusNormal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BE31F2" w:rsidRDefault="00BE31F2">
      <w:pPr>
        <w:pStyle w:val="ConsPlusNormal"/>
        <w:jc w:val="both"/>
      </w:pPr>
      <w:r>
        <w:t xml:space="preserve">(пп. 11 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Балтасинского районного Совета от 29.08.2012 N 125)</w:t>
      </w:r>
    </w:p>
    <w:p w:rsidR="00BE31F2" w:rsidRDefault="00BE31F2">
      <w:pPr>
        <w:pStyle w:val="ConsPlusNormal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E31F2" w:rsidRDefault="00BE31F2">
      <w:pPr>
        <w:pStyle w:val="ConsPlusNormal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E31F2" w:rsidRDefault="00BE31F2">
      <w:pPr>
        <w:pStyle w:val="ConsPlusNormal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организации торговых ме</w:t>
      </w:r>
      <w:proofErr w:type="gramStart"/>
      <w:r>
        <w:t>ст в ст</w:t>
      </w:r>
      <w:proofErr w:type="gramEnd"/>
      <w:r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BE31F2" w:rsidRDefault="00BE31F2">
      <w:pPr>
        <w:pStyle w:val="ConsPlusNormal"/>
        <w:ind w:firstLine="540"/>
        <w:jc w:val="both"/>
      </w:pPr>
      <w:proofErr w:type="gramStart"/>
      <w:r>
        <w:t xml:space="preserve">Единый налог не применяется в отношении видов предпринимательской деятельности, указанных в </w:t>
      </w:r>
      <w:hyperlink w:anchor="P17" w:history="1">
        <w:r>
          <w:rPr>
            <w:color w:val="0000FF"/>
          </w:rPr>
          <w:t>пункте 2</w:t>
        </w:r>
      </w:hyperlink>
      <w:r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2" w:history="1">
        <w:r>
          <w:rPr>
            <w:color w:val="0000FF"/>
          </w:rPr>
          <w:t>статьей 83</w:t>
        </w:r>
      </w:hyperlink>
      <w:r>
        <w:t xml:space="preserve"> Налогового кодекса.</w:t>
      </w:r>
      <w:proofErr w:type="gramEnd"/>
    </w:p>
    <w:p w:rsidR="00BE31F2" w:rsidRDefault="00BE31F2">
      <w:pPr>
        <w:pStyle w:val="ConsPlusNormal"/>
        <w:ind w:firstLine="540"/>
        <w:jc w:val="both"/>
      </w:pPr>
      <w:r>
        <w:t xml:space="preserve">В отношении указанных в </w:t>
      </w:r>
      <w:hyperlink w:anchor="P17" w:history="1">
        <w:r>
          <w:rPr>
            <w:color w:val="0000FF"/>
          </w:rPr>
          <w:t>пункте 2</w:t>
        </w:r>
      </w:hyperlink>
      <w:r>
        <w:t xml:space="preserve"> настоящего решения видов предпринимательской деятельности устанавливается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по всем видам деятельности, переведенным на уплату ЕНВД, за исключением деятельности по распространению и размещению рекламы (коэффициент 0,2), для организаций и индивидуальных предпринимателей, осуществляющих деятельность в населенных пунктах с численностью населения:</w:t>
      </w:r>
    </w:p>
    <w:p w:rsidR="00BE31F2" w:rsidRDefault="00BE31F2">
      <w:pPr>
        <w:pStyle w:val="ConsPlusNormal"/>
        <w:ind w:firstLine="540"/>
        <w:jc w:val="both"/>
      </w:pPr>
      <w:r>
        <w:t>до 100 человек, в размере 0,05</w:t>
      </w:r>
    </w:p>
    <w:p w:rsidR="00BE31F2" w:rsidRDefault="00BE31F2">
      <w:pPr>
        <w:pStyle w:val="ConsPlusNormal"/>
        <w:ind w:firstLine="540"/>
        <w:jc w:val="both"/>
      </w:pPr>
      <w:r>
        <w:t>от 101 до 300 человек, в размере 0,1,</w:t>
      </w:r>
    </w:p>
    <w:p w:rsidR="00BE31F2" w:rsidRDefault="00BE31F2">
      <w:pPr>
        <w:pStyle w:val="ConsPlusNormal"/>
        <w:ind w:firstLine="540"/>
        <w:jc w:val="both"/>
      </w:pPr>
      <w:r>
        <w:t>от 301 до 500 человек, в размере 0,3,</w:t>
      </w:r>
    </w:p>
    <w:p w:rsidR="00BE31F2" w:rsidRDefault="00BE31F2">
      <w:pPr>
        <w:pStyle w:val="ConsPlusNormal"/>
        <w:ind w:firstLine="540"/>
        <w:jc w:val="both"/>
      </w:pPr>
      <w:r>
        <w:t>от 501 и свыше человек, в размере 0,5.</w:t>
      </w:r>
    </w:p>
    <w:p w:rsidR="00BE31F2" w:rsidRDefault="00BE31F2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13" w:history="1">
        <w:r>
          <w:rPr>
            <w:color w:val="0000FF"/>
          </w:rPr>
          <w:t>решение</w:t>
        </w:r>
      </w:hyperlink>
      <w:r>
        <w:t xml:space="preserve"> Совета Балтасинского муниципального района от 07.11.2008 N 120 "О введении в действие системы налогообложения в виде единого налога на вмененный доход для отдельных видов деятельности".</w:t>
      </w:r>
    </w:p>
    <w:p w:rsidR="00BE31F2" w:rsidRDefault="00BE31F2">
      <w:pPr>
        <w:pStyle w:val="ConsPlusNormal"/>
        <w:ind w:firstLine="540"/>
        <w:jc w:val="both"/>
      </w:pPr>
      <w:r>
        <w:t>4. Настоящее решение вступает в силу с 1 января 2012 года, но не ранее чем по истечении одного месяца со дня его официального опубликования в районной газете "Хезмэт".</w:t>
      </w:r>
    </w:p>
    <w:p w:rsidR="00BE31F2" w:rsidRDefault="00BE31F2">
      <w:pPr>
        <w:pStyle w:val="ConsPlusNormal"/>
        <w:jc w:val="both"/>
      </w:pPr>
    </w:p>
    <w:p w:rsidR="00BE31F2" w:rsidRDefault="00BE31F2">
      <w:pPr>
        <w:pStyle w:val="ConsPlusNormal"/>
        <w:jc w:val="right"/>
      </w:pPr>
      <w:r>
        <w:t>Глава Балтасинского</w:t>
      </w:r>
    </w:p>
    <w:p w:rsidR="00BE31F2" w:rsidRDefault="00BE31F2">
      <w:pPr>
        <w:pStyle w:val="ConsPlusNormal"/>
        <w:jc w:val="right"/>
      </w:pPr>
      <w:r>
        <w:t>муниципального района,</w:t>
      </w:r>
    </w:p>
    <w:p w:rsidR="00BE31F2" w:rsidRDefault="00BE31F2">
      <w:pPr>
        <w:pStyle w:val="ConsPlusNormal"/>
        <w:jc w:val="right"/>
      </w:pPr>
      <w:r>
        <w:t>председатель Балтасинского</w:t>
      </w:r>
    </w:p>
    <w:p w:rsidR="00BE31F2" w:rsidRDefault="00BE31F2">
      <w:pPr>
        <w:pStyle w:val="ConsPlusNormal"/>
        <w:jc w:val="right"/>
      </w:pPr>
      <w:r>
        <w:t>районного Совета</w:t>
      </w:r>
    </w:p>
    <w:p w:rsidR="00BE31F2" w:rsidRDefault="00BE31F2">
      <w:pPr>
        <w:pStyle w:val="ConsPlusNormal"/>
        <w:jc w:val="right"/>
      </w:pPr>
      <w:r>
        <w:t>М.Х.ЗАРИПОВ</w:t>
      </w:r>
    </w:p>
    <w:p w:rsidR="00BE31F2" w:rsidRDefault="00BE31F2">
      <w:pPr>
        <w:pStyle w:val="ConsPlusNormal"/>
        <w:jc w:val="both"/>
      </w:pPr>
    </w:p>
    <w:p w:rsidR="00BE31F2" w:rsidRDefault="00BE31F2">
      <w:pPr>
        <w:pStyle w:val="ConsPlusNormal"/>
        <w:jc w:val="both"/>
      </w:pPr>
    </w:p>
    <w:p w:rsidR="00BE31F2" w:rsidRDefault="00BE31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5A6F" w:rsidRDefault="00805A6F">
      <w:bookmarkStart w:id="1" w:name="_GoBack"/>
      <w:bookmarkEnd w:id="1"/>
    </w:p>
    <w:sectPr w:rsidR="00805A6F" w:rsidSect="0079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F2"/>
    <w:rsid w:val="00805A6F"/>
    <w:rsid w:val="00B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3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3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3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3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AE922F16F7E0B6CC9AA8D820A701545AECE3B73877AE4429AE2836F09992F6B408EFB4B02CB3A5F1FB115C5eBO" TargetMode="External"/><Relationship Id="rId13" Type="http://schemas.openxmlformats.org/officeDocument/2006/relationships/hyperlink" Target="consultantplus://offline/ref=885AE922F16F7E0B6CC9AA8D820A701545AECE3B768579E74996BF896750952DC6e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5AE922F16F7E0B6CC9B48094662D1E44A59836738270B116C9E4D430599F7A2B0088AE0845C139C5eAO" TargetMode="External"/><Relationship Id="rId12" Type="http://schemas.openxmlformats.org/officeDocument/2006/relationships/hyperlink" Target="consultantplus://offline/ref=885AE922F16F7E0B6CC9B48094662D1E44A59836738470B116C9E4D430599F7A2B0088AE0847C53AC5e6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AE922F16F7E0B6CC9AA8D820A701545AECE3B73877EE7439FE2836F09992F6B408EFB4B02CB3A5F1FB216C5eEO" TargetMode="External"/><Relationship Id="rId11" Type="http://schemas.openxmlformats.org/officeDocument/2006/relationships/hyperlink" Target="consultantplus://offline/ref=885AE922F16F7E0B6CC9AA8D820A701545AECE3B73877EE7439FE2836F09992F6B408EFB4B02CB3A5F1FB216C5e3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85AE922F16F7E0B6CC9AA8D820A701545AECE3B73877EE7439FE2836F09992F6B408EFB4B02CB3A5F1FB216C5e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5AE922F16F7E0B6CC9AA8D820A701545AECE3B73877EE7439FE2836F09992F6B408EFB4B02CB3A5F1FB216C5e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2016-12-14T14:30:00Z</dcterms:created>
  <dcterms:modified xsi:type="dcterms:W3CDTF">2016-12-14T14:30:00Z</dcterms:modified>
</cp:coreProperties>
</file>